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866014" w14:paraId="311DDE1E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35211" w14:textId="77777777" w:rsidR="00866014" w:rsidRDefault="004635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00934" w14:textId="77777777" w:rsidR="00866014" w:rsidRDefault="0046352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61DEF0A6" w14:textId="77777777" w:rsidR="00866014" w:rsidRDefault="0046352F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40C302A5" w14:textId="77777777" w:rsidR="00866014" w:rsidRDefault="0046352F">
      <w:pPr>
        <w:shd w:val="clear" w:color="auto" w:fill="FFFFFF"/>
        <w:spacing w:line="18" w:lineRule="atLeast"/>
        <w:jc w:val="both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ПРОЕКТ</w:t>
      </w:r>
    </w:p>
    <w:p w14:paraId="144954D4" w14:textId="77777777" w:rsidR="00866014" w:rsidRDefault="00866014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5C47F72C" w14:textId="77777777" w:rsidR="00866014" w:rsidRDefault="0046352F">
      <w:pPr>
        <w:shd w:val="clear" w:color="auto" w:fill="FFFFFF"/>
        <w:spacing w:line="270" w:lineRule="atLeast"/>
        <w:jc w:val="center"/>
        <w:rPr>
          <w:color w:val="111111"/>
          <w:sz w:val="28"/>
          <w:szCs w:val="28"/>
        </w:rPr>
      </w:pPr>
      <w:bookmarkStart w:id="2" w:name="_Hlk211325043"/>
      <w:bookmarkStart w:id="3" w:name="sub_2"/>
      <w:bookmarkEnd w:id="2"/>
      <w:bookmarkEnd w:id="3"/>
      <w:r>
        <w:rPr>
          <w:b/>
          <w:color w:val="111111"/>
          <w:sz w:val="28"/>
          <w:szCs w:val="28"/>
        </w:rPr>
        <w:t>Об определении границ прилегающих территорий,</w:t>
      </w:r>
    </w:p>
    <w:p w14:paraId="4FE228A0" w14:textId="77777777" w:rsidR="00866014" w:rsidRDefault="0046352F">
      <w:pPr>
        <w:shd w:val="clear" w:color="auto" w:fill="FFFFFF"/>
        <w:spacing w:line="270" w:lineRule="atLeast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на которых не допускается розничная продажа алкогольной</w:t>
      </w:r>
    </w:p>
    <w:p w14:paraId="323D7391" w14:textId="77777777" w:rsidR="00866014" w:rsidRDefault="0046352F">
      <w:pPr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продукции и розничная продажа алкогольной продукции</w:t>
      </w:r>
    </w:p>
    <w:p w14:paraId="7A875BA9" w14:textId="77777777" w:rsidR="00866014" w:rsidRDefault="0046352F">
      <w:pPr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</w:t>
      </w:r>
      <w:r>
        <w:rPr>
          <w:b/>
          <w:color w:val="111111"/>
          <w:sz w:val="28"/>
          <w:szCs w:val="28"/>
        </w:rPr>
        <w:t xml:space="preserve">при оказании услуг общественного питания на территории </w:t>
      </w:r>
    </w:p>
    <w:p w14:paraId="35D4685E" w14:textId="77777777" w:rsidR="00866014" w:rsidRDefault="0046352F">
      <w:pPr>
        <w:jc w:val="center"/>
      </w:pPr>
      <w:r>
        <w:rPr>
          <w:b/>
          <w:color w:val="111111"/>
          <w:sz w:val="28"/>
          <w:szCs w:val="28"/>
        </w:rPr>
        <w:t xml:space="preserve">муниципального образования Северский </w:t>
      </w:r>
    </w:p>
    <w:p w14:paraId="30B4AF4C" w14:textId="77777777" w:rsidR="00866014" w:rsidRDefault="0046352F">
      <w:pPr>
        <w:jc w:val="center"/>
      </w:pPr>
      <w:r>
        <w:rPr>
          <w:b/>
          <w:color w:val="111111"/>
          <w:sz w:val="28"/>
          <w:szCs w:val="28"/>
        </w:rPr>
        <w:t xml:space="preserve">муниципальный район </w:t>
      </w:r>
      <w:r>
        <w:rPr>
          <w:b/>
          <w:bCs/>
          <w:sz w:val="28"/>
          <w:szCs w:val="28"/>
        </w:rPr>
        <w:t>Краснодарского края</w:t>
      </w:r>
    </w:p>
    <w:p w14:paraId="1EB5C596" w14:textId="77777777" w:rsidR="00866014" w:rsidRDefault="00866014">
      <w:pPr>
        <w:jc w:val="both"/>
        <w:rPr>
          <w:sz w:val="28"/>
          <w:szCs w:val="28"/>
        </w:rPr>
      </w:pPr>
    </w:p>
    <w:p w14:paraId="3E69D034" w14:textId="01068B88" w:rsidR="00866014" w:rsidRDefault="0046352F">
      <w:pPr>
        <w:pStyle w:val="af"/>
        <w:spacing w:before="0" w:after="0"/>
        <w:ind w:firstLine="709"/>
        <w:jc w:val="both"/>
      </w:pPr>
      <w:r>
        <w:rPr>
          <w:sz w:val="28"/>
          <w:szCs w:val="28"/>
        </w:rPr>
        <w:t xml:space="preserve">В соответствии с Федеральным законом от 22 ноября 1995 года № 171-ФЗ «О государственном </w:t>
      </w:r>
      <w:r>
        <w:rPr>
          <w:spacing w:val="-6"/>
          <w:sz w:val="28"/>
          <w:szCs w:val="28"/>
        </w:rPr>
        <w:t>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sz w:val="28"/>
          <w:szCs w:val="28"/>
        </w:rPr>
        <w:t xml:space="preserve">, Федеральным законом от 13 июля 2020 года </w:t>
      </w:r>
      <w:r>
        <w:rPr>
          <w:sz w:val="28"/>
          <w:szCs w:val="28"/>
        </w:rPr>
        <w:br/>
        <w:t xml:space="preserve">№ 247-ФЗ «Об обязательных требованиях в Российской Федерации», Правилами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утвержденными Постановлением Правительства Российской Федерации </w:t>
      </w:r>
      <w:r w:rsidRPr="0046352F">
        <w:rPr>
          <w:sz w:val="28"/>
          <w:szCs w:val="28"/>
        </w:rPr>
        <w:t>от 10.04.2026 № 394</w:t>
      </w:r>
      <w:r>
        <w:rPr>
          <w:sz w:val="28"/>
          <w:szCs w:val="28"/>
        </w:rPr>
        <w:t xml:space="preserve">, Законом Краснодарского края </w:t>
      </w:r>
      <w:r>
        <w:rPr>
          <w:color w:val="111111"/>
          <w:sz w:val="28"/>
          <w:szCs w:val="28"/>
        </w:rPr>
        <w:t>от 4 июня 2012 года N 2497-КЗ "Об установлении ограничений в сфере розничной продажи алкогольной продукции и безалкогольных тонизирующих напитков"</w:t>
      </w:r>
      <w:r>
        <w:rPr>
          <w:sz w:val="28"/>
          <w:szCs w:val="28"/>
        </w:rPr>
        <w:t>, руководствуясь заключением о результатах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bCs/>
          <w:sz w:val="28"/>
          <w:szCs w:val="28"/>
        </w:rPr>
        <w:t xml:space="preserve"> на территории </w:t>
      </w:r>
      <w:r>
        <w:rPr>
          <w:sz w:val="28"/>
          <w:szCs w:val="28"/>
        </w:rPr>
        <w:t>муниципального образования Северский муниципальный район Кра</w:t>
      </w:r>
      <w:r>
        <w:rPr>
          <w:sz w:val="28"/>
          <w:szCs w:val="28"/>
        </w:rPr>
        <w:t>снодарского края от _________________,   руководствуясь статьёй 66 Устава муниципального образования     Северский      муниципальный     район     Краснодарского    края, п о с т а н о в л я ю:</w:t>
      </w:r>
      <w:r>
        <w:rPr>
          <w:b/>
          <w:sz w:val="28"/>
          <w:szCs w:val="28"/>
        </w:rPr>
        <w:t xml:space="preserve"> </w:t>
      </w:r>
    </w:p>
    <w:p w14:paraId="7C652404" w14:textId="77777777" w:rsidR="00866014" w:rsidRDefault="0046352F">
      <w:pPr>
        <w:pStyle w:val="af"/>
        <w:spacing w:before="0" w:after="0"/>
        <w:ind w:firstLine="709"/>
        <w:jc w:val="both"/>
      </w:pPr>
      <w:r>
        <w:rPr>
          <w:sz w:val="28"/>
          <w:szCs w:val="28"/>
        </w:rPr>
        <w:t>1. Определить расстояние до границ прилегающих территорий, на которых не допускается розничная продажа алкогольной продукции, расположенных на территории муниципального образования Северский муниципальный район Краснодарского края, от:</w:t>
      </w:r>
    </w:p>
    <w:p w14:paraId="4F23B872" w14:textId="77777777" w:rsidR="00866014" w:rsidRDefault="0046352F">
      <w:pPr>
        <w:ind w:firstLine="709"/>
        <w:jc w:val="both"/>
      </w:pPr>
      <w:bookmarkStart w:id="4" w:name="P20"/>
      <w:bookmarkEnd w:id="4"/>
      <w:r>
        <w:rPr>
          <w:sz w:val="28"/>
          <w:szCs w:val="28"/>
        </w:rPr>
        <w:t xml:space="preserve">зданий, строений, сооружений, помещений, находящихся во владении и (или) пользовании образовательных организаций (за исключением организаций </w:t>
      </w:r>
      <w:r>
        <w:rPr>
          <w:sz w:val="28"/>
          <w:szCs w:val="28"/>
        </w:rPr>
        <w:lastRenderedPageBreak/>
        <w:t>дополнительного образования, организаций дополнительного профессионального образования), - 50 метров;</w:t>
      </w:r>
    </w:p>
    <w:p w14:paraId="2867C528" w14:textId="77777777" w:rsidR="00866014" w:rsidRDefault="0046352F">
      <w:pPr>
        <w:ind w:firstLine="709"/>
        <w:jc w:val="both"/>
      </w:pPr>
      <w:r>
        <w:rPr>
          <w:sz w:val="28"/>
          <w:szCs w:val="28"/>
        </w:rPr>
        <w:t>зданий, строений, сооружений, помещений, находящихся во владении и (или) пользовании организаций, осуществляющих обучение несовершеннолетних, - 30 метров;</w:t>
      </w:r>
    </w:p>
    <w:p w14:paraId="30035DE8" w14:textId="77777777" w:rsidR="00866014" w:rsidRDefault="0046352F">
      <w:pPr>
        <w:ind w:firstLine="709"/>
        <w:jc w:val="both"/>
      </w:pPr>
      <w:bookmarkStart w:id="5" w:name="P23"/>
      <w:bookmarkEnd w:id="5"/>
      <w:r>
        <w:rPr>
          <w:sz w:val="28"/>
          <w:szCs w:val="28"/>
        </w:rPr>
        <w:t>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</w:t>
      </w:r>
      <w:r>
        <w:rPr>
          <w:sz w:val="28"/>
          <w:szCs w:val="28"/>
        </w:rPr>
        <w:t xml:space="preserve"> утвержденному Правительством Российской Федерации,- 30 метров;</w:t>
      </w:r>
    </w:p>
    <w:p w14:paraId="0C3666F9" w14:textId="77777777" w:rsidR="00866014" w:rsidRDefault="0046352F">
      <w:pPr>
        <w:ind w:firstLine="709"/>
        <w:jc w:val="both"/>
      </w:pPr>
      <w:r>
        <w:rPr>
          <w:sz w:val="28"/>
          <w:szCs w:val="28"/>
        </w:rPr>
        <w:t>спортивных сооружений, которые являются объектами недвижимости и права на которые зарегистрированы в установленном порядке, - 30 метров;</w:t>
      </w:r>
    </w:p>
    <w:p w14:paraId="1E192232" w14:textId="77777777" w:rsidR="00866014" w:rsidRDefault="00463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боевых позиций войск, полигонов, узлов связи, расположений воинских частей, специальных технологических комплексов, зданий и сооружений, предназначенных для управления войсками, размещения и хранения военной техники, военного имущества и оборудования, испытания вооружения,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- 100 метров;</w:t>
      </w:r>
    </w:p>
    <w:p w14:paraId="4541936F" w14:textId="77777777" w:rsidR="00866014" w:rsidRDefault="0046352F">
      <w:pPr>
        <w:ind w:firstLine="709"/>
        <w:jc w:val="both"/>
      </w:pPr>
      <w:r>
        <w:rPr>
          <w:sz w:val="28"/>
          <w:szCs w:val="28"/>
        </w:rPr>
        <w:t>вокзалов, аэропортов, - 30 метров;</w:t>
      </w:r>
    </w:p>
    <w:p w14:paraId="7FC1D6CC" w14:textId="77777777" w:rsidR="00866014" w:rsidRDefault="0046352F">
      <w:pPr>
        <w:ind w:firstLine="709"/>
        <w:jc w:val="both"/>
      </w:pPr>
      <w:bookmarkStart w:id="6" w:name="P27"/>
      <w:bookmarkEnd w:id="6"/>
      <w:r>
        <w:rPr>
          <w:sz w:val="28"/>
          <w:szCs w:val="28"/>
        </w:rPr>
        <w:t>мест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Федерации, - 100 метров.</w:t>
      </w:r>
    </w:p>
    <w:p w14:paraId="4A5A4945" w14:textId="77777777" w:rsidR="00866014" w:rsidRDefault="0046352F">
      <w:pPr>
        <w:pStyle w:val="af"/>
        <w:spacing w:before="0" w:after="0"/>
        <w:ind w:firstLine="709"/>
        <w:jc w:val="both"/>
      </w:pPr>
      <w:bookmarkStart w:id="7" w:name="P30"/>
      <w:bookmarkEnd w:id="7"/>
      <w:r>
        <w:rPr>
          <w:sz w:val="28"/>
          <w:szCs w:val="28"/>
        </w:rPr>
        <w:t>2. Определить расстояние до границ прилегающих территорий, на которых не допускается розничная продажа алкогольной продукции при оказании услуг общественного питания, расположенных на территории муниципального образования Северский муниципальный район Краснодарского края, от:</w:t>
      </w:r>
    </w:p>
    <w:p w14:paraId="04B9AAF8" w14:textId="77777777" w:rsidR="00866014" w:rsidRDefault="0046352F">
      <w:pPr>
        <w:ind w:firstLine="709"/>
        <w:jc w:val="both"/>
      </w:pPr>
      <w:r>
        <w:rPr>
          <w:sz w:val="28"/>
          <w:szCs w:val="28"/>
        </w:rPr>
        <w:t>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- 50 метров;</w:t>
      </w:r>
    </w:p>
    <w:p w14:paraId="61E0A9D5" w14:textId="77777777" w:rsidR="00866014" w:rsidRDefault="0046352F">
      <w:pPr>
        <w:ind w:firstLine="709"/>
        <w:jc w:val="both"/>
      </w:pPr>
      <w:r>
        <w:rPr>
          <w:sz w:val="28"/>
          <w:szCs w:val="28"/>
        </w:rPr>
        <w:t>зданий, строений, сооружений, помещений, находящихся во владении и (или) пользовании организаций, осуществляющих обучение несовершеннолетних, - 30 метров;</w:t>
      </w:r>
    </w:p>
    <w:p w14:paraId="02E043FF" w14:textId="77777777" w:rsidR="00866014" w:rsidRDefault="00463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</w:t>
      </w:r>
    </w:p>
    <w:p w14:paraId="709D4B86" w14:textId="77777777" w:rsidR="00866014" w:rsidRDefault="00866014">
      <w:pPr>
        <w:ind w:firstLine="709"/>
        <w:jc w:val="both"/>
        <w:rPr>
          <w:sz w:val="28"/>
          <w:szCs w:val="28"/>
        </w:rPr>
      </w:pPr>
    </w:p>
    <w:p w14:paraId="5D67553B" w14:textId="77777777" w:rsidR="00866014" w:rsidRDefault="00463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 - 30 метров;</w:t>
      </w:r>
    </w:p>
    <w:p w14:paraId="603DAB72" w14:textId="77777777" w:rsidR="00866014" w:rsidRDefault="0046352F">
      <w:pPr>
        <w:ind w:firstLine="709"/>
        <w:jc w:val="both"/>
      </w:pPr>
      <w:r>
        <w:rPr>
          <w:sz w:val="28"/>
          <w:szCs w:val="28"/>
        </w:rPr>
        <w:t>спортивных сооружений, которые являются объектами недвижимости и права на которые зарегистрированы в установленном порядке, - 30 метров;</w:t>
      </w:r>
    </w:p>
    <w:p w14:paraId="38E72DA6" w14:textId="77777777" w:rsidR="00866014" w:rsidRDefault="00463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боевых позиций войск, полигонов, узлов связи, расположений воинских частей, специальных технологических комплексов, зданий и сооружений, предназначенных для управления войсками, размещения и хранения военной техники, военного имущества и оборудования, испытания вооружения,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- 100 метров;</w:t>
      </w:r>
    </w:p>
    <w:p w14:paraId="17CF0F1A" w14:textId="77777777" w:rsidR="00866014" w:rsidRDefault="0046352F">
      <w:pPr>
        <w:ind w:firstLine="709"/>
        <w:jc w:val="both"/>
      </w:pPr>
      <w:r>
        <w:rPr>
          <w:sz w:val="28"/>
          <w:szCs w:val="28"/>
        </w:rPr>
        <w:t>вокзалов, аэропортов - 30 метров;</w:t>
      </w:r>
    </w:p>
    <w:p w14:paraId="7D830B18" w14:textId="77777777" w:rsidR="00866014" w:rsidRDefault="00463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Федерации, - 100 метров;</w:t>
      </w:r>
    </w:p>
    <w:p w14:paraId="274D8FD5" w14:textId="77777777" w:rsidR="00866014" w:rsidRDefault="0046352F">
      <w:pPr>
        <w:ind w:firstLine="709"/>
        <w:jc w:val="both"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Определить границы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питания, имеющих зал обслуживания посетителей общей площадью менее </w:t>
      </w:r>
      <w:r>
        <w:rPr>
          <w:color w:val="000000"/>
          <w:sz w:val="28"/>
          <w:szCs w:val="28"/>
        </w:rPr>
        <w:br/>
        <w:t>50 квадратных метров, на расстоянии 25 метров от многоквартирных домов.</w:t>
      </w:r>
    </w:p>
    <w:p w14:paraId="65939872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4. Утвердить способ расчета расстояния от объектов, указанных в п.1, п.2 (далее организации/объекты) – до границ прилегающих территорий, на которых не допускается розничная продажа алкогольной продукции – по прямой линии.</w:t>
      </w:r>
    </w:p>
    <w:p w14:paraId="6A4C44D9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5. Прилегающую территорию определить от входа для посетителей в здание (строение, сооружение), в котором расположены организации (объекты), до входа для посетителей в объекты розничной торговли и общественного питания.</w:t>
      </w:r>
    </w:p>
    <w:p w14:paraId="0AFA2734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6. При наличии обособленной территории (территории, границы которой обозначены ограждением (объектами искусственного происхождения), прилегающей к зданию (строению, сооружению), в котором расположены организации (объекты) – от входа для посетителей на обособленную территорию до входа для посетителей в объекты розничной торговли и общественного питания.</w:t>
      </w:r>
    </w:p>
    <w:p w14:paraId="39BEBEB9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7. Управлению малого бизнеса и потребительской сферы (Журавель О.М.) не позднее 30 календарных дней со дня принятия данного муниципального правового акта, направить копию муниципального правового акта в департамент </w:t>
      </w:r>
      <w:hyperlink r:id="rId7">
        <w:r>
          <w:rPr>
            <w:rStyle w:val="a3"/>
            <w:color w:val="auto"/>
            <w:sz w:val="28"/>
            <w:szCs w:val="28"/>
            <w:u w:val="none"/>
          </w:rPr>
          <w:t>потребительской</w:t>
        </w:r>
      </w:hyperlink>
      <w:r>
        <w:rPr>
          <w:color w:val="000000"/>
          <w:sz w:val="28"/>
          <w:szCs w:val="28"/>
        </w:rPr>
        <w:t xml:space="preserve"> сферы и регулирования рынка алкоголя Краснодарского края.</w:t>
      </w:r>
    </w:p>
    <w:p w14:paraId="65A787F6" w14:textId="77777777" w:rsidR="00866014" w:rsidRDefault="0046352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Управлению архитектуры (</w:t>
      </w:r>
      <w:proofErr w:type="spellStart"/>
      <w:r>
        <w:rPr>
          <w:color w:val="000000"/>
          <w:sz w:val="28"/>
          <w:szCs w:val="28"/>
        </w:rPr>
        <w:t>Коперская</w:t>
      </w:r>
      <w:proofErr w:type="spellEnd"/>
      <w:r>
        <w:rPr>
          <w:color w:val="000000"/>
          <w:sz w:val="28"/>
          <w:szCs w:val="28"/>
        </w:rPr>
        <w:t xml:space="preserve"> Е.С.), руководствуясь определенным в пункте 4 способом расчета границ, не позднее 30 дней  после</w:t>
      </w:r>
    </w:p>
    <w:p w14:paraId="6717D084" w14:textId="77777777" w:rsidR="00866014" w:rsidRDefault="0086601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17A7443A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принятия постановления, разработать схемы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 </w:t>
      </w:r>
    </w:p>
    <w:p w14:paraId="06F12A9C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9. Администрациям городских и сельских поселений, ежеквартально, в срок не позднее 10 числа месяца, следующего за отчетным кварталом, направляют в управление по развитию малого бизнеса и потребительской сферы администрации муниципального образования Северский муниципальный район Краснодарского края информацию о создании (ликвидации) организаций и (или) объектов, указанных в </w:t>
      </w:r>
      <w:hyperlink w:anchor="P19">
        <w:r>
          <w:rPr>
            <w:rStyle w:val="a3"/>
            <w:color w:val="000000"/>
            <w:sz w:val="28"/>
            <w:szCs w:val="28"/>
          </w:rPr>
          <w:t>пунктах 1</w:t>
        </w:r>
      </w:hyperlink>
      <w:r>
        <w:rPr>
          <w:color w:val="000000"/>
          <w:sz w:val="28"/>
          <w:szCs w:val="28"/>
        </w:rPr>
        <w:t xml:space="preserve">, </w:t>
      </w:r>
      <w:hyperlink w:anchor="P30">
        <w:r>
          <w:rPr>
            <w:rStyle w:val="a3"/>
            <w:color w:val="000000"/>
            <w:sz w:val="28"/>
            <w:szCs w:val="28"/>
          </w:rPr>
          <w:t>2</w:t>
        </w:r>
      </w:hyperlink>
      <w:r>
        <w:rPr>
          <w:color w:val="000000"/>
          <w:sz w:val="28"/>
          <w:szCs w:val="28"/>
        </w:rPr>
        <w:t xml:space="preserve"> настоящего постановления.</w:t>
      </w:r>
    </w:p>
    <w:p w14:paraId="6CFC455C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10. Управлению архитектуры (</w:t>
      </w:r>
      <w:proofErr w:type="spellStart"/>
      <w:r>
        <w:rPr>
          <w:color w:val="000000"/>
          <w:sz w:val="28"/>
          <w:szCs w:val="28"/>
        </w:rPr>
        <w:t>Коперская</w:t>
      </w:r>
      <w:proofErr w:type="spellEnd"/>
      <w:r>
        <w:rPr>
          <w:color w:val="000000"/>
          <w:sz w:val="28"/>
          <w:szCs w:val="28"/>
        </w:rPr>
        <w:t xml:space="preserve"> Е.С.) не позднее 3 дней со дня поступления информации, указанной в пункте 9 настоящего постановления, разработать схемы для вновь открывшихся организаций и объектов, осуществляющих розничную продажу алкогольной продукции.</w:t>
      </w:r>
    </w:p>
    <w:p w14:paraId="24FDDE73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11. Управлению по развитию малого бизнеса и потребительской сферы (Журавель О.М.) представить настоящее постановление в правовое управление в пятидневный срок со дня его принятия для размещения на официальном Интернет – портале администрации в разделе «Антикоррупционная экспертиза». </w:t>
      </w:r>
    </w:p>
    <w:p w14:paraId="3A4B975A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12. Признать утратившим силу:</w:t>
      </w:r>
    </w:p>
    <w:p w14:paraId="00FA2CAB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1) постановление администрации муниципального образования Северский район от 4 октября 2017 года №1368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район»;</w:t>
      </w:r>
    </w:p>
    <w:p w14:paraId="18904EDA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2) постановление администрации муниципального образования Северский район от 16 ноября 2017 года №1640 «О внесении изменений в постановление администрации муниципального образования Северский район от 4 октября 2017 года №1368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район».</w:t>
      </w:r>
    </w:p>
    <w:p w14:paraId="732DB38C" w14:textId="77777777" w:rsidR="00866014" w:rsidRDefault="0046352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13. Управлению по связям с общественностью (</w:t>
      </w:r>
      <w:proofErr w:type="spellStart"/>
      <w:r>
        <w:rPr>
          <w:color w:val="000000"/>
          <w:sz w:val="28"/>
          <w:szCs w:val="28"/>
        </w:rPr>
        <w:t>Поляшенко</w:t>
      </w:r>
      <w:proofErr w:type="spellEnd"/>
      <w:r>
        <w:rPr>
          <w:color w:val="000000"/>
          <w:sz w:val="28"/>
          <w:szCs w:val="28"/>
        </w:rPr>
        <w:t xml:space="preserve"> Е.А.)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 – телекоммуникационной сети «Интернет» в разделе «Муниципальные правовые акты» и обеспечить опубликование в средствах массовой информации.             </w:t>
      </w:r>
    </w:p>
    <w:p w14:paraId="3B4DE999" w14:textId="77777777" w:rsidR="00866014" w:rsidRDefault="0046352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14. Контроль за выполнением настоящего постановления возложить на заместителя главы администрации (начальника финансового управления)                    </w:t>
      </w:r>
      <w:proofErr w:type="spellStart"/>
      <w:r>
        <w:rPr>
          <w:color w:val="000000"/>
          <w:sz w:val="28"/>
          <w:szCs w:val="28"/>
        </w:rPr>
        <w:t>Леуцкую</w:t>
      </w:r>
      <w:proofErr w:type="spellEnd"/>
      <w:r>
        <w:rPr>
          <w:color w:val="000000"/>
          <w:sz w:val="28"/>
          <w:szCs w:val="28"/>
        </w:rPr>
        <w:t xml:space="preserve"> К.В.</w:t>
      </w:r>
    </w:p>
    <w:p w14:paraId="37076BD3" w14:textId="77777777" w:rsidR="00866014" w:rsidRDefault="00866014">
      <w:pPr>
        <w:ind w:firstLine="709"/>
        <w:jc w:val="both"/>
        <w:rPr>
          <w:sz w:val="28"/>
          <w:szCs w:val="28"/>
        </w:rPr>
      </w:pPr>
    </w:p>
    <w:p w14:paraId="32C03DF1" w14:textId="77777777" w:rsidR="00866014" w:rsidRDefault="00866014">
      <w:pPr>
        <w:ind w:firstLine="709"/>
        <w:jc w:val="both"/>
        <w:rPr>
          <w:sz w:val="28"/>
          <w:szCs w:val="28"/>
        </w:rPr>
      </w:pPr>
    </w:p>
    <w:p w14:paraId="14151A8C" w14:textId="77777777" w:rsidR="00866014" w:rsidRDefault="00866014">
      <w:pPr>
        <w:ind w:firstLine="709"/>
        <w:jc w:val="both"/>
        <w:rPr>
          <w:sz w:val="28"/>
          <w:szCs w:val="28"/>
        </w:rPr>
      </w:pPr>
    </w:p>
    <w:p w14:paraId="08A83817" w14:textId="77777777" w:rsidR="00866014" w:rsidRDefault="00463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15. Настоящее постановление вступает в силу с 1 сентября 2026 г., но не ранее чем по истечении девяноста дней после дня его официального опубликования.</w:t>
      </w:r>
    </w:p>
    <w:p w14:paraId="387C8BEB" w14:textId="77777777" w:rsidR="00866014" w:rsidRDefault="00866014">
      <w:pPr>
        <w:ind w:firstLine="709"/>
        <w:jc w:val="both"/>
        <w:rPr>
          <w:sz w:val="28"/>
          <w:szCs w:val="28"/>
        </w:rPr>
      </w:pPr>
    </w:p>
    <w:p w14:paraId="1D108DBD" w14:textId="77777777" w:rsidR="00866014" w:rsidRDefault="00866014">
      <w:pPr>
        <w:ind w:firstLine="709"/>
        <w:jc w:val="both"/>
        <w:rPr>
          <w:sz w:val="28"/>
          <w:szCs w:val="28"/>
        </w:rPr>
      </w:pPr>
    </w:p>
    <w:p w14:paraId="1F1A5D8F" w14:textId="77777777" w:rsidR="00866014" w:rsidRDefault="004635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tbl>
      <w:tblPr>
        <w:tblW w:w="9630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940"/>
        <w:gridCol w:w="3566"/>
        <w:gridCol w:w="3124"/>
      </w:tblGrid>
      <w:tr w:rsidR="00866014" w14:paraId="2DC8F986" w14:textId="77777777">
        <w:trPr>
          <w:trHeight w:val="1582"/>
        </w:trPr>
        <w:tc>
          <w:tcPr>
            <w:tcW w:w="2940" w:type="dxa"/>
            <w:vAlign w:val="bottom"/>
          </w:tcPr>
          <w:p w14:paraId="5183FEE1" w14:textId="77777777" w:rsidR="00866014" w:rsidRDefault="0046352F">
            <w:pPr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14:paraId="4FD5E5F7" w14:textId="77777777" w:rsidR="00866014" w:rsidRDefault="0046352F">
            <w:pPr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</w:t>
            </w:r>
          </w:p>
          <w:p w14:paraId="5BE4019B" w14:textId="77777777" w:rsidR="00866014" w:rsidRDefault="0046352F">
            <w:pPr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</w:t>
            </w:r>
          </w:p>
          <w:p w14:paraId="551E7F15" w14:textId="77777777" w:rsidR="00866014" w:rsidRDefault="0046352F">
            <w:pPr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</w:t>
            </w:r>
          </w:p>
          <w:p w14:paraId="0DFE386D" w14:textId="77777777" w:rsidR="00866014" w:rsidRDefault="0046352F">
            <w:pPr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район</w:t>
            </w:r>
          </w:p>
          <w:p w14:paraId="6CC7615F" w14:textId="77777777" w:rsidR="00866014" w:rsidRDefault="0046352F">
            <w:pPr>
              <w:ind w:left="-113"/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566" w:type="dxa"/>
          </w:tcPr>
          <w:p w14:paraId="37EF670F" w14:textId="77777777" w:rsidR="00866014" w:rsidRDefault="0046352F">
            <w:pPr>
              <w:ind w:left="-108"/>
              <w:rPr>
                <w:szCs w:val="28"/>
              </w:rPr>
            </w:pPr>
            <w:bookmarkStart w:id="8" w:name="SIGNERSTAMP1"/>
            <w:r>
              <w:rPr>
                <w:color w:val="FF0000"/>
                <w:sz w:val="24"/>
                <w:szCs w:val="28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  <w:bookmarkEnd w:id="8"/>
          </w:p>
        </w:tc>
        <w:tc>
          <w:tcPr>
            <w:tcW w:w="3124" w:type="dxa"/>
            <w:vAlign w:val="bottom"/>
          </w:tcPr>
          <w:p w14:paraId="76517380" w14:textId="77777777" w:rsidR="00866014" w:rsidRDefault="0046352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А.Ю. Чеверев</w:t>
            </w:r>
          </w:p>
        </w:tc>
      </w:tr>
    </w:tbl>
    <w:p w14:paraId="1219659F" w14:textId="77777777" w:rsidR="00866014" w:rsidRDefault="00866014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866014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567" w:footer="0" w:gutter="0"/>
      <w:cols w:space="720"/>
      <w:formProt w:val="0"/>
      <w:titlePg/>
      <w:docGrid w:linePitch="272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24C4" w14:textId="77777777" w:rsidR="0046352F" w:rsidRDefault="0046352F">
      <w:r>
        <w:separator/>
      </w:r>
    </w:p>
  </w:endnote>
  <w:endnote w:type="continuationSeparator" w:id="0">
    <w:p w14:paraId="66391499" w14:textId="77777777" w:rsidR="0046352F" w:rsidRDefault="00463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libri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B763D" w14:textId="77777777" w:rsidR="0046352F" w:rsidRDefault="0046352F">
      <w:r>
        <w:separator/>
      </w:r>
    </w:p>
  </w:footnote>
  <w:footnote w:type="continuationSeparator" w:id="0">
    <w:p w14:paraId="02D37F7D" w14:textId="77777777" w:rsidR="0046352F" w:rsidRDefault="00463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CE0DF" w14:textId="77777777" w:rsidR="00866014" w:rsidRDefault="0086601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42E10560" w14:textId="77777777" w:rsidR="00866014" w:rsidRDefault="0046352F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4D97FE6E" w14:textId="77777777" w:rsidR="00866014" w:rsidRDefault="0086601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866014" w14:paraId="65E18ECF" w14:textId="77777777">
      <w:trPr>
        <w:trHeight w:hRule="exact" w:val="1134"/>
      </w:trPr>
      <w:tc>
        <w:tcPr>
          <w:tcW w:w="9639" w:type="dxa"/>
        </w:tcPr>
        <w:p w14:paraId="72C40ADC" w14:textId="77777777" w:rsidR="00866014" w:rsidRDefault="0046352F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4C836FFE" wp14:editId="696C33F8">
                <wp:extent cx="542290" cy="67754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66014" w14:paraId="410F02D8" w14:textId="77777777">
      <w:trPr>
        <w:trHeight w:val="1134"/>
      </w:trPr>
      <w:tc>
        <w:tcPr>
          <w:tcW w:w="9639" w:type="dxa"/>
        </w:tcPr>
        <w:p w14:paraId="193082D4" w14:textId="77777777" w:rsidR="00866014" w:rsidRDefault="00866014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7517BA81" w14:textId="77777777" w:rsidR="00866014" w:rsidRDefault="0046352F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2A5AEF9C" w14:textId="77777777" w:rsidR="00866014" w:rsidRDefault="0046352F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7DA6FA2D" w14:textId="77777777" w:rsidR="00866014" w:rsidRDefault="0046352F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09D88DA2" w14:textId="77777777" w:rsidR="00866014" w:rsidRDefault="00866014">
          <w:pPr>
            <w:jc w:val="center"/>
            <w:rPr>
              <w:sz w:val="28"/>
            </w:rPr>
          </w:pPr>
        </w:p>
        <w:p w14:paraId="53BE27F0" w14:textId="77777777" w:rsidR="00866014" w:rsidRDefault="0046352F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77ECFE71" w14:textId="77777777" w:rsidR="00866014" w:rsidRDefault="00866014">
    <w:pPr>
      <w:pStyle w:val="a5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014"/>
    <w:rsid w:val="00121D16"/>
    <w:rsid w:val="0046352F"/>
    <w:rsid w:val="0086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7AFC"/>
  <w15:docId w15:val="{93414BD7-E069-4C91-9AA9-4DF50C9E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character" w:styleId="a8">
    <w:name w:val="FollowedHyperlink"/>
    <w:rPr>
      <w:color w:val="800000"/>
      <w:u w:val="single"/>
      <w:lang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e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paragraph" w:customStyle="1" w:styleId="af">
    <w:name w:val="Обычный (веб)"/>
    <w:basedOn w:val="a"/>
    <w:qFormat/>
    <w:pPr>
      <w:widowControl/>
      <w:spacing w:before="280" w:after="280"/>
    </w:pPr>
    <w:rPr>
      <w:sz w:val="24"/>
      <w:szCs w:val="24"/>
    </w:rPr>
  </w:style>
  <w:style w:type="numbering" w:customStyle="1" w:styleId="user1">
    <w:name w:val="Без списка (user)"/>
    <w:uiPriority w:val="99"/>
    <w:semiHidden/>
    <w:unhideWhenUsed/>
    <w:qFormat/>
  </w:style>
  <w:style w:type="numbering" w:customStyle="1" w:styleId="af0">
    <w:name w:val="Без списка"/>
    <w:uiPriority w:val="99"/>
    <w:semiHidden/>
    <w:unhideWhenUsed/>
    <w:qFormat/>
  </w:style>
  <w:style w:type="table" w:styleId="af1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andex.ru/search/?text=&#1076;&#1077;&#1087;&#1072;&#1088;&#1090;&#1072;&#1084;&#1077;&#1085;&#1090;+&#1087;&#1086;&#1090;&#1088;&#1077;&#1073;&#1080;&#1090;&#1077;&#1083;&#1100;&#1089;&#1082;&#1086;&#1081;+&#1089;&#1092;&#1077;&#1088;&#1099;+&#1080;+&#1088;&#1077;&#1075;&#1091;&#1083;&#1080;&#1088;&#1086;&#1074;&#1072;&#1085;&#1080;&#1103;+&#1088;&#1099;&#1085;&#1082;&#1072;+&#1072;&#1083;&#1082;&#1086;&#1075;&#1086;&#1083;&#1103;+&#1082;&#1088;&#1072;&#1089;&#1085;&#1086;&#1076;&#1072;&#1088;&#1089;&#1082;&#1086;&#1075;&#1086;+&#1082;&#1088;&#1072;&#1103;&amp;clid=2270455&amp;banerid=0458004940%3A1446214657966604287%3A67d93b5ba5e09cf54f763b15&amp;win=690&amp;lr=10063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17F2-6359-44AE-BF89-708362F6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1590</Words>
  <Characters>9068</Characters>
  <Application>Microsoft Office Word</Application>
  <DocSecurity>0</DocSecurity>
  <Lines>75</Lines>
  <Paragraphs>21</Paragraphs>
  <ScaleCrop>false</ScaleCrop>
  <Company>ДИО КК</Company>
  <LinksUpToDate>false</LinksUpToDate>
  <CharactersWithSpaces>10637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user125</cp:lastModifiedBy>
  <cp:revision>15</cp:revision>
  <cp:lastPrinted>2026-03-03T12:30:00Z</cp:lastPrinted>
  <dcterms:created xsi:type="dcterms:W3CDTF">2025-01-10T09:18:00Z</dcterms:created>
  <dcterms:modified xsi:type="dcterms:W3CDTF">2026-05-07T08:59:00Z</dcterms:modified>
  <dc:language>ru-RU</dc:language>
</cp:coreProperties>
</file>